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4515" cy="66802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4515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45pt;height:52.6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</w:p>
    <w:p>
      <w:pPr>
        <w:pStyle w:val="863"/>
        <w:ind w:right="-48"/>
        <w:jc w:val="center"/>
      </w:pPr>
      <w:r/>
      <w:r/>
    </w:p>
    <w:p>
      <w:pPr>
        <w:pStyle w:val="863"/>
        <w:ind w:right="-48"/>
        <w:jc w:val="center"/>
        <w:spacing w:before="23"/>
      </w:pPr>
      <w:r/>
      <w:r/>
    </w:p>
    <w:p>
      <w:pPr>
        <w:pStyle w:val="863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54:07:057406:765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21.12.2004 № 172-ФЗ «О 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акционерно</w:t>
      </w:r>
      <w:r>
        <w:rPr>
          <w:sz w:val="28"/>
          <w:szCs w:val="28"/>
        </w:rPr>
        <w:t xml:space="preserve">го общества «Разрез Колыванский» (далее – АО «Разрез Колыванский») и пакет документов о переводе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</w:t>
      </w:r>
      <w:r>
        <w:rPr>
          <w:sz w:val="28"/>
          <w:szCs w:val="28"/>
        </w:rPr>
        <w:t xml:space="preserve">земель</w:t>
      </w:r>
      <w:r>
        <w:rPr>
          <w:sz w:val="28"/>
          <w:szCs w:val="28"/>
        </w:rPr>
        <w:t xml:space="preserve">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54:07:057406:765, местоположение: </w:t>
      </w:r>
      <w:r>
        <w:rPr>
          <w:sz w:val="28"/>
          <w:szCs w:val="28"/>
        </w:rPr>
        <w:t xml:space="preserve">Новосибирская область, Искитимский район, Усть-Чемский сельсовет</w:t>
      </w:r>
      <w:r>
        <w:rPr>
          <w:sz w:val="28"/>
          <w:szCs w:val="28"/>
        </w:rPr>
        <w:t xml:space="preserve">, площадью 3486 кв. м, для </w:t>
      </w:r>
      <w:r>
        <w:rPr>
          <w:sz w:val="28"/>
          <w:szCs w:val="28"/>
        </w:rPr>
        <w:t xml:space="preserve">строительства участка автомобильной дороги общего пользования «Елбаши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Усть-Чем»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информации, содержащейся в ходатайстве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АО «Разрез Колыванский» является действующим предприятием</w:t>
      </w:r>
      <w:r>
        <w:rPr>
          <w:sz w:val="28"/>
          <w:szCs w:val="28"/>
        </w:rPr>
        <w:t xml:space="preserve"> по добыче, обогащению и реализации антр</w:t>
      </w:r>
      <w:r>
        <w:rPr>
          <w:sz w:val="28"/>
          <w:szCs w:val="28"/>
        </w:rPr>
        <w:t xml:space="preserve">ацита каменноугольного бассейна, расположенного на территории Искитимского района Новосибирской области.</w:t>
      </w:r>
      <w:r>
        <w:rPr>
          <w:sz w:val="28"/>
          <w:szCs w:val="28"/>
        </w:rPr>
      </w:r>
    </w:p>
    <w:p>
      <w:pPr>
        <w:pStyle w:val="863"/>
        <w:ind w:right="-48" w:firstLine="850"/>
        <w:jc w:val="both"/>
        <w:spacing w:before="17" w:line="242" w:lineRule="auto"/>
      </w:pPr>
      <w:r>
        <w:t xml:space="preserve">В связи с развитием горных работ</w:t>
      </w:r>
      <w:r>
        <w:t xml:space="preserve"> АО «Разрез Колыванский»</w:t>
      </w:r>
      <w:r>
        <w:t xml:space="preserve"> </w:t>
      </w:r>
      <w:r>
        <w:t xml:space="preserve">в рамках сотрудничества с Правительством Новосибирской области</w:t>
      </w:r>
      <w:r>
        <w:t xml:space="preserve"> приняли решение о строительств</w:t>
      </w:r>
      <w:r>
        <w:t xml:space="preserve">е участка автомобильной дороги общего пользования «Елбаши </w:t>
      </w:r>
      <w:r>
        <w:t xml:space="preserve">–</w:t>
      </w:r>
      <w:r>
        <w:t xml:space="preserve"> Усть-Чем». Строительство участка дороги обеспечит бесперебойное транспортное сообщение между населенными пунктами </w:t>
      </w:r>
      <w:r>
        <w:t xml:space="preserve">с</w:t>
      </w:r>
      <w:r>
        <w:t xml:space="preserve">. Елбаши и </w:t>
      </w:r>
      <w:r>
        <w:t xml:space="preserve">с. </w:t>
      </w:r>
      <w:r>
        <w:t xml:space="preserve">Усть-Чем, сохраняя социальную инфраструктуру региона и исключая риски </w:t>
      </w:r>
      <w:r>
        <w:t xml:space="preserve">возникновения чрезвычайных ситуаций на производственном объекте.</w:t>
      </w:r>
      <w:r/>
    </w:p>
    <w:p>
      <w:pPr>
        <w:pStyle w:val="863"/>
        <w:ind w:right="-48" w:firstLine="850"/>
        <w:jc w:val="both"/>
        <w:spacing w:before="6" w:line="237" w:lineRule="auto"/>
      </w:pPr>
      <w:r>
        <w:t xml:space="preserve">АО «Разрез Колыванский» разработана и утверждена проектная документация, в составе которой имеется проект рекультивации нарушенных земель.</w:t>
      </w:r>
      <w:r/>
    </w:p>
    <w:p>
      <w:pPr>
        <w:pStyle w:val="863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планом Усть-Чемского се</w:t>
      </w:r>
      <w:r>
        <w:t xml:space="preserve">льсовета Искитимского района Новосибирской области, утвержденным приказом министерства строительства Новосибирской области от </w:t>
      </w:r>
      <w:r>
        <w:t xml:space="preserve">28.10.2020</w:t>
      </w:r>
      <w:r>
        <w:t xml:space="preserve"> № </w:t>
      </w:r>
      <w:r>
        <w:t xml:space="preserve">559</w:t>
      </w:r>
      <w:r>
        <w:t xml:space="preserve">, земельный участок с кадастровым номером 54:07:057406:765 расположен</w:t>
      </w:r>
      <w:r>
        <w:rPr>
          <w:spacing w:val="40"/>
        </w:rPr>
        <w:t xml:space="preserve"> </w:t>
      </w:r>
      <w:r>
        <w:t xml:space="preserve">в функциональной зоне – производственная </w:t>
      </w:r>
      <w:r>
        <w:t xml:space="preserve">зона.</w:t>
      </w:r>
      <w:r/>
    </w:p>
    <w:p>
      <w:pPr>
        <w:pStyle w:val="863"/>
        <w:ind w:right="-48" w:firstLine="850"/>
        <w:jc w:val="both"/>
      </w:pPr>
      <w:r>
        <w:t xml:space="preserve">Согласно сведениям из Единого государственного реестра недвижимости земельный участок с кадастровым номером 54:07:057406:765 находится </w:t>
      </w:r>
      <w:r>
        <w:rPr>
          <w:color w:val="2a000f"/>
        </w:rPr>
        <w:t xml:space="preserve">в </w:t>
      </w:r>
      <w:r>
        <w:t xml:space="preserve">собственности АО «Разрез Колыванский»</w:t>
      </w:r>
      <w:r>
        <w:rPr>
          <w:spacing w:val="-2"/>
        </w:rPr>
        <w:t xml:space="preserve">.</w:t>
      </w:r>
      <w:r/>
    </w:p>
    <w:p>
      <w:pPr>
        <w:pStyle w:val="863"/>
        <w:ind w:right="-48" w:firstLine="850"/>
        <w:jc w:val="both"/>
        <w:spacing w:before="5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 54:07:057406:765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6 </w:t>
      </w:r>
      <w:r>
        <w:rPr>
          <w:spacing w:val="-11"/>
        </w:rPr>
        <w:t xml:space="preserve">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допускающими перевод з</w:t>
      </w:r>
      <w:r>
        <w:t xml:space="preserve">емель сельскохозяйственных угодий или земельных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</w:t>
      </w:r>
      <w:r>
        <w:t xml:space="preserve">тельности, земель обороны, безопасности и земель иного специального </w:t>
      </w:r>
      <w:r>
        <w:rPr>
          <w:spacing w:val="-2"/>
        </w:rPr>
        <w:t xml:space="preserve">назначения.</w:t>
      </w:r>
      <w:r/>
    </w:p>
    <w:p>
      <w:pPr>
        <w:ind w:right="-48" w:firstLine="850"/>
        <w:jc w:val="both"/>
        <w:spacing w:before="8"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</w:t>
      </w:r>
      <w:r>
        <w:rPr>
          <w:sz w:val="28"/>
          <w:szCs w:val="28"/>
        </w:rPr>
        <w:t xml:space="preserve">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 соблюдения которых осуществляется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</w:t>
      </w:r>
      <w:r>
        <w:rPr>
          <w:sz w:val="28"/>
          <w:szCs w:val="28"/>
        </w:rPr>
        <w:t xml:space="preserve">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устанавливающих новые или изменяющих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</w:p>
    <w:p>
      <w:pPr>
        <w:pStyle w:val="863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pStyle w:val="863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  <w:szCs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</w:t>
      </w:r>
      <w:r>
        <w:rPr>
          <w:spacing w:val="-2"/>
          <w:sz w:val="29"/>
        </w:rPr>
        <w:t xml:space="preserve">              Р.Г. Шилохвостов</w:t>
      </w:r>
      <w:r>
        <w:rPr>
          <w:position w:val="1"/>
          <w:sz w:val="29"/>
          <w:szCs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3245"/>
      <w:docPartObj>
        <w:docPartGallery w:val="Page Numbers (Top of Page)"/>
        <w:docPartUnique w:val="true"/>
      </w:docPartObj>
      <w:rPr/>
    </w:sdtPr>
    <w:sdtContent>
      <w:p>
        <w:pPr>
          <w:pStyle w:val="866"/>
          <w:jc w:val="center"/>
          <w:rPr>
            <w:sz w:val="20"/>
            <w:szCs w:val="20"/>
          </w:rPr>
        </w:pPr>
        <w:fldSimple w:instr="PAGE \* MERGEFORMAT">
          <w:r>
            <w:rPr>
              <w:sz w:val="20"/>
              <w:szCs w:val="20"/>
            </w:rPr>
            <w:t xml:space="preserve">1</w:t>
          </w:r>
        </w:fldSimple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71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Title Char"/>
    <w:basedOn w:val="676"/>
    <w:link w:val="704"/>
    <w:uiPriority w:val="10"/>
    <w:rPr>
      <w:sz w:val="48"/>
      <w:szCs w:val="48"/>
    </w:rPr>
  </w:style>
  <w:style w:type="character" w:styleId="680" w:customStyle="1">
    <w:name w:val="Subtitle Char"/>
    <w:basedOn w:val="676"/>
    <w:link w:val="706"/>
    <w:uiPriority w:val="11"/>
    <w:rPr>
      <w:sz w:val="24"/>
      <w:szCs w:val="24"/>
    </w:rPr>
  </w:style>
  <w:style w:type="character" w:styleId="681" w:customStyle="1">
    <w:name w:val="Quote Char"/>
    <w:link w:val="708"/>
    <w:uiPriority w:val="29"/>
    <w:rPr>
      <w:i/>
    </w:rPr>
  </w:style>
  <w:style w:type="character" w:styleId="682" w:customStyle="1">
    <w:name w:val="Intense Quote Char"/>
    <w:link w:val="710"/>
    <w:uiPriority w:val="30"/>
    <w:rPr>
      <w:i/>
    </w:rPr>
  </w:style>
  <w:style w:type="character" w:styleId="683" w:customStyle="1">
    <w:name w:val="Footnote Text Char"/>
    <w:link w:val="845"/>
    <w:uiPriority w:val="99"/>
    <w:rPr>
      <w:sz w:val="18"/>
    </w:rPr>
  </w:style>
  <w:style w:type="character" w:styleId="684" w:customStyle="1">
    <w:name w:val="Endnote Text Char"/>
    <w:link w:val="848"/>
    <w:uiPriority w:val="99"/>
    <w:rPr>
      <w:sz w:val="20"/>
    </w:rPr>
  </w:style>
  <w:style w:type="paragraph" w:styleId="685" w:customStyle="1">
    <w:name w:val="Heading 1"/>
    <w:basedOn w:val="675"/>
    <w:next w:val="675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 w:customStyle="1">
    <w:name w:val="Heading 1 Char"/>
    <w:basedOn w:val="676"/>
    <w:link w:val="685"/>
    <w:uiPriority w:val="9"/>
    <w:rPr>
      <w:rFonts w:ascii="Arial" w:hAnsi="Arial" w:eastAsia="Arial" w:cs="Arial"/>
      <w:sz w:val="40"/>
      <w:szCs w:val="40"/>
    </w:rPr>
  </w:style>
  <w:style w:type="paragraph" w:styleId="687" w:customStyle="1">
    <w:name w:val="Heading 2"/>
    <w:basedOn w:val="675"/>
    <w:next w:val="675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8" w:customStyle="1">
    <w:name w:val="Heading 2 Char"/>
    <w:basedOn w:val="676"/>
    <w:link w:val="687"/>
    <w:uiPriority w:val="9"/>
    <w:rPr>
      <w:rFonts w:ascii="Arial" w:hAnsi="Arial" w:eastAsia="Arial" w:cs="Arial"/>
      <w:sz w:val="34"/>
    </w:rPr>
  </w:style>
  <w:style w:type="paragraph" w:styleId="689" w:customStyle="1">
    <w:name w:val="Heading 3"/>
    <w:basedOn w:val="675"/>
    <w:next w:val="675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0" w:customStyle="1">
    <w:name w:val="Heading 3 Char"/>
    <w:basedOn w:val="676"/>
    <w:link w:val="689"/>
    <w:uiPriority w:val="9"/>
    <w:rPr>
      <w:rFonts w:ascii="Arial" w:hAnsi="Arial" w:eastAsia="Arial" w:cs="Arial"/>
      <w:sz w:val="30"/>
      <w:szCs w:val="30"/>
    </w:rPr>
  </w:style>
  <w:style w:type="paragraph" w:styleId="691" w:customStyle="1">
    <w:name w:val="Heading 4"/>
    <w:basedOn w:val="675"/>
    <w:next w:val="675"/>
    <w:link w:val="69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Heading 4 Char"/>
    <w:basedOn w:val="676"/>
    <w:link w:val="69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 w:customStyle="1">
    <w:name w:val="Heading 5"/>
    <w:basedOn w:val="675"/>
    <w:next w:val="675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Heading 5 Char"/>
    <w:basedOn w:val="676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 w:customStyle="1">
    <w:name w:val="Heading 6"/>
    <w:basedOn w:val="675"/>
    <w:next w:val="675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696" w:customStyle="1">
    <w:name w:val="Heading 6 Char"/>
    <w:basedOn w:val="676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 w:customStyle="1">
    <w:name w:val="Heading 7"/>
    <w:basedOn w:val="675"/>
    <w:next w:val="675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698" w:customStyle="1">
    <w:name w:val="Heading 7 Char"/>
    <w:basedOn w:val="676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 w:customStyle="1">
    <w:name w:val="Heading 8"/>
    <w:basedOn w:val="675"/>
    <w:next w:val="675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00" w:customStyle="1">
    <w:name w:val="Heading 8 Char"/>
    <w:basedOn w:val="676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 w:customStyle="1">
    <w:name w:val="Heading 9"/>
    <w:basedOn w:val="675"/>
    <w:next w:val="675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customStyle="1">
    <w:name w:val="Heading 9 Char"/>
    <w:basedOn w:val="676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No Spacing"/>
    <w:uiPriority w:val="1"/>
    <w:qFormat/>
  </w:style>
  <w:style w:type="paragraph" w:styleId="704">
    <w:name w:val="Title"/>
    <w:basedOn w:val="675"/>
    <w:next w:val="675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 w:customStyle="1">
    <w:name w:val="Название Знак"/>
    <w:basedOn w:val="676"/>
    <w:link w:val="704"/>
    <w:uiPriority w:val="10"/>
    <w:rPr>
      <w:sz w:val="48"/>
      <w:szCs w:val="48"/>
    </w:rPr>
  </w:style>
  <w:style w:type="paragraph" w:styleId="706">
    <w:name w:val="Subtitle"/>
    <w:basedOn w:val="675"/>
    <w:next w:val="675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 w:customStyle="1">
    <w:name w:val="Подзаголовок Знак"/>
    <w:basedOn w:val="676"/>
    <w:link w:val="706"/>
    <w:uiPriority w:val="11"/>
    <w:rPr>
      <w:sz w:val="24"/>
      <w:szCs w:val="24"/>
    </w:rPr>
  </w:style>
  <w:style w:type="paragraph" w:styleId="708">
    <w:name w:val="Quote"/>
    <w:basedOn w:val="675"/>
    <w:next w:val="675"/>
    <w:link w:val="709"/>
    <w:uiPriority w:val="29"/>
    <w:qFormat/>
    <w:pPr>
      <w:ind w:left="720" w:right="720"/>
    </w:pPr>
    <w:rPr>
      <w:i/>
    </w:rPr>
  </w:style>
  <w:style w:type="character" w:styleId="709" w:customStyle="1">
    <w:name w:val="Цитата 2 Знак"/>
    <w:link w:val="708"/>
    <w:uiPriority w:val="29"/>
    <w:rPr>
      <w:i/>
    </w:rPr>
  </w:style>
  <w:style w:type="paragraph" w:styleId="710">
    <w:name w:val="Intense Quote"/>
    <w:basedOn w:val="675"/>
    <w:next w:val="675"/>
    <w:link w:val="7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 w:customStyle="1">
    <w:name w:val="Выделенная цитата Знак"/>
    <w:link w:val="710"/>
    <w:uiPriority w:val="30"/>
    <w:rPr>
      <w:i/>
    </w:rPr>
  </w:style>
  <w:style w:type="paragraph" w:styleId="712" w:customStyle="1">
    <w:name w:val="Header"/>
    <w:basedOn w:val="675"/>
    <w:link w:val="71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3" w:customStyle="1">
    <w:name w:val="Header Char"/>
    <w:basedOn w:val="676"/>
    <w:link w:val="712"/>
    <w:uiPriority w:val="99"/>
  </w:style>
  <w:style w:type="paragraph" w:styleId="714" w:customStyle="1">
    <w:name w:val="Footer"/>
    <w:basedOn w:val="675"/>
    <w:link w:val="71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5" w:customStyle="1">
    <w:name w:val="Footer Char"/>
    <w:basedOn w:val="676"/>
    <w:link w:val="714"/>
    <w:uiPriority w:val="99"/>
  </w:style>
  <w:style w:type="paragraph" w:styleId="716" w:customStyle="1">
    <w:name w:val="Caption"/>
    <w:basedOn w:val="675"/>
    <w:next w:val="675"/>
    <w:link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7" w:customStyle="1">
    <w:name w:val="Caption Char"/>
    <w:basedOn w:val="676"/>
    <w:link w:val="716"/>
    <w:uiPriority w:val="35"/>
    <w:rPr>
      <w:b/>
      <w:bCs/>
      <w:color w:val="4f81bd" w:themeColor="accent1"/>
      <w:sz w:val="18"/>
      <w:szCs w:val="18"/>
    </w:rPr>
  </w:style>
  <w:style w:type="table" w:styleId="718">
    <w:name w:val="Table Grid"/>
    <w:basedOn w:val="67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Table Grid Light"/>
    <w:basedOn w:val="6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1"/>
    <w:basedOn w:val="67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 w:customStyle="1">
    <w:name w:val="Plain Table 2"/>
    <w:basedOn w:val="67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 w:customStyle="1">
    <w:name w:val="Plain Table 3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 w:customStyle="1">
    <w:name w:val="Plain Table 4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Plain Table 5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1 Light"/>
    <w:basedOn w:val="67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1"/>
    <w:basedOn w:val="67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2"/>
    <w:basedOn w:val="67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3"/>
    <w:basedOn w:val="67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4"/>
    <w:basedOn w:val="67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5"/>
    <w:basedOn w:val="67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6"/>
    <w:basedOn w:val="67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2"/>
    <w:basedOn w:val="6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1"/>
    <w:basedOn w:val="67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5"/>
    <w:basedOn w:val="67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6"/>
    <w:basedOn w:val="67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"/>
    <w:basedOn w:val="67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1"/>
    <w:basedOn w:val="67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5"/>
    <w:basedOn w:val="67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6"/>
    <w:basedOn w:val="67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4"/>
    <w:basedOn w:val="67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 w:customStyle="1">
    <w:name w:val="Grid Table 4 - Accent 1"/>
    <w:basedOn w:val="67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8" w:customStyle="1">
    <w:name w:val="Grid Table 4 - Accent 2"/>
    <w:basedOn w:val="67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9" w:customStyle="1">
    <w:name w:val="Grid Table 4 - Accent 3"/>
    <w:basedOn w:val="67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0" w:customStyle="1">
    <w:name w:val="Grid Table 4 - Accent 4"/>
    <w:basedOn w:val="67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1" w:customStyle="1">
    <w:name w:val="Grid Table 4 - Accent 5"/>
    <w:basedOn w:val="67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2" w:customStyle="1">
    <w:name w:val="Grid Table 4 - Accent 6"/>
    <w:basedOn w:val="67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3" w:customStyle="1">
    <w:name w:val="Grid Table 5 Dark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1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2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3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- Accent 4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5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6"/>
    <w:basedOn w:val="67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6 Colorful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1" w:customStyle="1">
    <w:name w:val="Grid Table 6 Colorful - Accent 1"/>
    <w:basedOn w:val="67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2" w:customStyle="1">
    <w:name w:val="Grid Table 6 Colorful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3" w:customStyle="1">
    <w:name w:val="Grid Table 6 Colorful - Accent 3"/>
    <w:basedOn w:val="67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4" w:customStyle="1">
    <w:name w:val="Grid Table 6 Colorful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5" w:customStyle="1">
    <w:name w:val="Grid Table 6 Colorful - Accent 5"/>
    <w:basedOn w:val="67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 w:customStyle="1">
    <w:name w:val="Grid Table 6 Colorful - Accent 6"/>
    <w:basedOn w:val="67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7" w:customStyle="1">
    <w:name w:val="Grid Table 7 Colorful"/>
    <w:basedOn w:val="67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1"/>
    <w:basedOn w:val="67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2"/>
    <w:basedOn w:val="67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3"/>
    <w:basedOn w:val="67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4"/>
    <w:basedOn w:val="67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5"/>
    <w:basedOn w:val="67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6"/>
    <w:basedOn w:val="67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1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2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3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4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5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6"/>
    <w:basedOn w:val="67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2"/>
    <w:basedOn w:val="67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1"/>
    <w:basedOn w:val="67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2"/>
    <w:basedOn w:val="67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3"/>
    <w:basedOn w:val="67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4"/>
    <w:basedOn w:val="67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5"/>
    <w:basedOn w:val="67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6"/>
    <w:basedOn w:val="67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8" w:customStyle="1">
    <w:name w:val="List Table 3"/>
    <w:basedOn w:val="6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"/>
    <w:basedOn w:val="67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1"/>
    <w:basedOn w:val="67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2"/>
    <w:basedOn w:val="67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3"/>
    <w:basedOn w:val="67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4"/>
    <w:basedOn w:val="67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5"/>
    <w:basedOn w:val="67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6"/>
    <w:basedOn w:val="67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5 Dark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6 Colorful"/>
    <w:basedOn w:val="67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0" w:customStyle="1">
    <w:name w:val="List Table 6 Colorful - Accent 1"/>
    <w:basedOn w:val="67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1" w:customStyle="1">
    <w:name w:val="List Table 6 Colorful - Accent 2"/>
    <w:basedOn w:val="67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List Table 6 Colorful - Accent 3"/>
    <w:basedOn w:val="67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3" w:customStyle="1">
    <w:name w:val="List Table 6 Colorful - Accent 4"/>
    <w:basedOn w:val="67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List Table 6 Colorful - Accent 5"/>
    <w:basedOn w:val="67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5" w:customStyle="1">
    <w:name w:val="List Table 6 Colorful - Accent 6"/>
    <w:basedOn w:val="67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6" w:customStyle="1">
    <w:name w:val="List Table 7 Colorful"/>
    <w:basedOn w:val="67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1"/>
    <w:basedOn w:val="67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2"/>
    <w:basedOn w:val="67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3"/>
    <w:basedOn w:val="67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4"/>
    <w:basedOn w:val="67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5"/>
    <w:basedOn w:val="67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6"/>
    <w:basedOn w:val="67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ned - Accent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Lined - Accent 1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5" w:customStyle="1">
    <w:name w:val="Lined - Accent 2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6" w:customStyle="1">
    <w:name w:val="Lined - Accent 3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7" w:customStyle="1">
    <w:name w:val="Lined - Accent 4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8" w:customStyle="1">
    <w:name w:val="Lined - Accent 5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9" w:customStyle="1">
    <w:name w:val="Lined - Accent 6"/>
    <w:basedOn w:val="67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0" w:customStyle="1">
    <w:name w:val="Bordered &amp; Lined - Accent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1" w:customStyle="1">
    <w:name w:val="Bordered &amp; Lined - Accent 1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2" w:customStyle="1">
    <w:name w:val="Bordered &amp; Lined - Accent 2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3" w:customStyle="1">
    <w:name w:val="Bordered &amp; Lined - Accent 3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4" w:customStyle="1">
    <w:name w:val="Bordered &amp; Lined - Accent 4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5" w:customStyle="1">
    <w:name w:val="Bordered &amp; Lined - Accent 5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6" w:customStyle="1">
    <w:name w:val="Bordered &amp; Lined - Accent 6"/>
    <w:basedOn w:val="67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7" w:customStyle="1">
    <w:name w:val="Bordered"/>
    <w:basedOn w:val="67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8" w:customStyle="1">
    <w:name w:val="Bordered - Accent 1"/>
    <w:basedOn w:val="67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9" w:customStyle="1">
    <w:name w:val="Bordered - Accent 2"/>
    <w:basedOn w:val="67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0" w:customStyle="1">
    <w:name w:val="Bordered - Accent 3"/>
    <w:basedOn w:val="67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1" w:customStyle="1">
    <w:name w:val="Bordered - Accent 4"/>
    <w:basedOn w:val="67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2" w:customStyle="1">
    <w:name w:val="Bordered - Accent 5"/>
    <w:basedOn w:val="67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3" w:customStyle="1">
    <w:name w:val="Bordered - Accent 6"/>
    <w:basedOn w:val="67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675"/>
    <w:link w:val="846"/>
    <w:uiPriority w:val="99"/>
    <w:semiHidden/>
    <w:unhideWhenUsed/>
    <w:pPr>
      <w:spacing w:after="40"/>
    </w:pPr>
    <w:rPr>
      <w:sz w:val="18"/>
    </w:rPr>
  </w:style>
  <w:style w:type="character" w:styleId="846" w:customStyle="1">
    <w:name w:val="Текст сноски Знак"/>
    <w:link w:val="845"/>
    <w:uiPriority w:val="99"/>
    <w:rPr>
      <w:sz w:val="18"/>
    </w:rPr>
  </w:style>
  <w:style w:type="character" w:styleId="847">
    <w:name w:val="footnote reference"/>
    <w:basedOn w:val="676"/>
    <w:uiPriority w:val="99"/>
    <w:unhideWhenUsed/>
    <w:rPr>
      <w:vertAlign w:val="superscript"/>
    </w:rPr>
  </w:style>
  <w:style w:type="paragraph" w:styleId="848">
    <w:name w:val="endnote text"/>
    <w:basedOn w:val="675"/>
    <w:link w:val="849"/>
    <w:uiPriority w:val="99"/>
    <w:semiHidden/>
    <w:unhideWhenUsed/>
    <w:rPr>
      <w:sz w:val="20"/>
    </w:rPr>
  </w:style>
  <w:style w:type="character" w:styleId="849" w:customStyle="1">
    <w:name w:val="Текст концевой сноски Знак"/>
    <w:link w:val="848"/>
    <w:uiPriority w:val="99"/>
    <w:rPr>
      <w:sz w:val="20"/>
    </w:rPr>
  </w:style>
  <w:style w:type="character" w:styleId="850">
    <w:name w:val="endnote reference"/>
    <w:basedOn w:val="676"/>
    <w:uiPriority w:val="99"/>
    <w:semiHidden/>
    <w:unhideWhenUsed/>
    <w:rPr>
      <w:vertAlign w:val="superscript"/>
    </w:rPr>
  </w:style>
  <w:style w:type="paragraph" w:styleId="851">
    <w:name w:val="toc 1"/>
    <w:basedOn w:val="675"/>
    <w:next w:val="675"/>
    <w:uiPriority w:val="39"/>
    <w:unhideWhenUsed/>
    <w:pPr>
      <w:spacing w:after="57"/>
    </w:pPr>
  </w:style>
  <w:style w:type="paragraph" w:styleId="852">
    <w:name w:val="toc 2"/>
    <w:basedOn w:val="675"/>
    <w:next w:val="675"/>
    <w:uiPriority w:val="39"/>
    <w:unhideWhenUsed/>
    <w:pPr>
      <w:ind w:left="283"/>
      <w:spacing w:after="57"/>
    </w:pPr>
  </w:style>
  <w:style w:type="paragraph" w:styleId="853">
    <w:name w:val="toc 3"/>
    <w:basedOn w:val="675"/>
    <w:next w:val="675"/>
    <w:uiPriority w:val="39"/>
    <w:unhideWhenUsed/>
    <w:pPr>
      <w:ind w:left="567"/>
      <w:spacing w:after="57"/>
    </w:pPr>
  </w:style>
  <w:style w:type="paragraph" w:styleId="854">
    <w:name w:val="toc 4"/>
    <w:basedOn w:val="675"/>
    <w:next w:val="675"/>
    <w:uiPriority w:val="39"/>
    <w:unhideWhenUsed/>
    <w:pPr>
      <w:ind w:left="850"/>
      <w:spacing w:after="57"/>
    </w:pPr>
  </w:style>
  <w:style w:type="paragraph" w:styleId="855">
    <w:name w:val="toc 5"/>
    <w:basedOn w:val="675"/>
    <w:next w:val="675"/>
    <w:uiPriority w:val="39"/>
    <w:unhideWhenUsed/>
    <w:pPr>
      <w:ind w:left="1134"/>
      <w:spacing w:after="57"/>
    </w:pPr>
  </w:style>
  <w:style w:type="paragraph" w:styleId="856">
    <w:name w:val="toc 6"/>
    <w:basedOn w:val="675"/>
    <w:next w:val="675"/>
    <w:uiPriority w:val="39"/>
    <w:unhideWhenUsed/>
    <w:pPr>
      <w:ind w:left="1417"/>
      <w:spacing w:after="57"/>
    </w:pPr>
  </w:style>
  <w:style w:type="paragraph" w:styleId="857">
    <w:name w:val="toc 7"/>
    <w:basedOn w:val="675"/>
    <w:next w:val="675"/>
    <w:uiPriority w:val="39"/>
    <w:unhideWhenUsed/>
    <w:pPr>
      <w:ind w:left="1701"/>
      <w:spacing w:after="57"/>
    </w:pPr>
  </w:style>
  <w:style w:type="paragraph" w:styleId="858">
    <w:name w:val="toc 8"/>
    <w:basedOn w:val="675"/>
    <w:next w:val="675"/>
    <w:uiPriority w:val="39"/>
    <w:unhideWhenUsed/>
    <w:pPr>
      <w:ind w:left="1984"/>
      <w:spacing w:after="57"/>
    </w:pPr>
  </w:style>
  <w:style w:type="paragraph" w:styleId="859">
    <w:name w:val="toc 9"/>
    <w:basedOn w:val="675"/>
    <w:next w:val="675"/>
    <w:uiPriority w:val="39"/>
    <w:unhideWhenUsed/>
    <w:pPr>
      <w:ind w:left="2268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675"/>
    <w:next w:val="675"/>
    <w:uiPriority w:val="99"/>
    <w:unhideWhenUsed/>
  </w:style>
  <w:style w:type="table" w:styleId="862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3">
    <w:name w:val="Body Text"/>
    <w:basedOn w:val="675"/>
    <w:uiPriority w:val="1"/>
    <w:qFormat/>
    <w:rPr>
      <w:sz w:val="28"/>
      <w:szCs w:val="28"/>
    </w:rPr>
  </w:style>
  <w:style w:type="paragraph" w:styleId="864">
    <w:name w:val="List Paragraph"/>
    <w:basedOn w:val="675"/>
    <w:uiPriority w:val="1"/>
    <w:qFormat/>
  </w:style>
  <w:style w:type="paragraph" w:styleId="865" w:customStyle="1">
    <w:name w:val="Table Paragraph"/>
    <w:basedOn w:val="675"/>
    <w:uiPriority w:val="1"/>
    <w:qFormat/>
    <w:pPr>
      <w:ind w:left="25"/>
      <w:jc w:val="center"/>
    </w:pPr>
  </w:style>
  <w:style w:type="paragraph" w:styleId="866" w:customStyle="1">
    <w:name w:val="Header"/>
    <w:basedOn w:val="675"/>
    <w:link w:val="8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Верхний колонтитул Знак"/>
    <w:basedOn w:val="676"/>
    <w:link w:val="866"/>
    <w:uiPriority w:val="99"/>
    <w:rPr>
      <w:rFonts w:ascii="Times New Roman" w:hAnsi="Times New Roman" w:eastAsia="Times New Roman" w:cs="Times New Roman"/>
      <w:lang w:val="ru-RU"/>
    </w:rPr>
  </w:style>
  <w:style w:type="paragraph" w:styleId="868" w:customStyle="1">
    <w:name w:val="Footer"/>
    <w:basedOn w:val="675"/>
    <w:link w:val="86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Нижний колонтитул Знак"/>
    <w:basedOn w:val="676"/>
    <w:link w:val="868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2BA03-B95C-4AFD-8751-7DB5C854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20</cp:revision>
  <dcterms:created xsi:type="dcterms:W3CDTF">2026-03-26T06:04:00Z</dcterms:created>
  <dcterms:modified xsi:type="dcterms:W3CDTF">2026-05-25T03:31:29Z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